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5A7B" w14:textId="2EF95349" w:rsidR="009A6B6C" w:rsidRPr="0042151E" w:rsidRDefault="009A6B6C" w:rsidP="0042151E">
      <w:pPr>
        <w:jc w:val="center"/>
        <w:rPr>
          <w:b/>
          <w:bCs/>
          <w:sz w:val="28"/>
          <w:szCs w:val="28"/>
        </w:rPr>
      </w:pPr>
      <w:r w:rsidRPr="0042151E">
        <w:rPr>
          <w:b/>
          <w:bCs/>
          <w:sz w:val="28"/>
          <w:szCs w:val="28"/>
        </w:rPr>
        <w:t>High visibility clothing policy</w:t>
      </w:r>
    </w:p>
    <w:p w14:paraId="043B0E8C" w14:textId="68A9B293" w:rsidR="009A6B6C" w:rsidRDefault="009A6B6C"/>
    <w:p w14:paraId="443DF6EB" w14:textId="6F1B31B1" w:rsidR="009A6B6C" w:rsidRPr="003B4311" w:rsidRDefault="009A6B6C">
      <w:pPr>
        <w:rPr>
          <w:b/>
          <w:bCs/>
          <w:u w:val="single"/>
        </w:rPr>
      </w:pPr>
      <w:r w:rsidRPr="003B4311">
        <w:rPr>
          <w:b/>
          <w:bCs/>
          <w:u w:val="single"/>
        </w:rPr>
        <w:t>Purpose</w:t>
      </w:r>
    </w:p>
    <w:p w14:paraId="78D43920" w14:textId="77777777" w:rsidR="009A6B6C" w:rsidRDefault="009A6B6C">
      <w:r w:rsidRPr="009A6B6C">
        <w:t>The purpose of this policy is to ensure the safety of all employees, contractors, and visitors by requiring the use of high visibility clothing in designated work areas. High visibility clothing is essential to reduce the risk of accidents and injuries by increasing the visibility of individuals, especially in low-light conditions or where there is moving equipment or vehicles.</w:t>
      </w:r>
    </w:p>
    <w:p w14:paraId="2827BA97" w14:textId="720781AA" w:rsidR="009A6B6C" w:rsidRPr="003B4311" w:rsidRDefault="009A6B6C">
      <w:pPr>
        <w:rPr>
          <w:b/>
          <w:bCs/>
          <w:u w:val="single"/>
        </w:rPr>
      </w:pPr>
      <w:r w:rsidRPr="003B4311">
        <w:rPr>
          <w:b/>
          <w:bCs/>
          <w:u w:val="single"/>
        </w:rPr>
        <w:t xml:space="preserve">Scope </w:t>
      </w:r>
    </w:p>
    <w:p w14:paraId="59992924" w14:textId="73FA13F5" w:rsidR="009A6B6C" w:rsidRDefault="009A6B6C">
      <w:r w:rsidRPr="009A6B6C">
        <w:t xml:space="preserve">This policy applies to all employees, contractors, and visitors working or present in areas where high visibility clothing is required. This includes </w:t>
      </w:r>
      <w:r w:rsidR="0042151E">
        <w:t xml:space="preserve">any property managed by the Gallatin Solid Waste Management District </w:t>
      </w:r>
      <w:r w:rsidRPr="009A6B6C">
        <w:t>where there is a risk of accidents due to reduced visibility.</w:t>
      </w:r>
      <w:r w:rsidR="0042151E">
        <w:t xml:space="preserve"> </w:t>
      </w:r>
    </w:p>
    <w:p w14:paraId="2D8B81E7" w14:textId="50B324E4" w:rsidR="009A6B6C" w:rsidRDefault="009A6B6C">
      <w:pPr>
        <w:rPr>
          <w:b/>
          <w:bCs/>
          <w:u w:val="single"/>
        </w:rPr>
      </w:pPr>
      <w:r w:rsidRPr="003B4311">
        <w:rPr>
          <w:b/>
          <w:bCs/>
          <w:u w:val="single"/>
        </w:rPr>
        <w:t>Policy</w:t>
      </w:r>
      <w:r w:rsidR="0000059F">
        <w:rPr>
          <w:b/>
          <w:bCs/>
          <w:u w:val="single"/>
        </w:rPr>
        <w:t xml:space="preserve"> Requirements</w:t>
      </w:r>
    </w:p>
    <w:p w14:paraId="039B12FA" w14:textId="78019E93" w:rsidR="0000059F" w:rsidRPr="008F06C5" w:rsidRDefault="00073ACD">
      <w:pPr>
        <w:rPr>
          <w:b/>
          <w:bCs/>
        </w:rPr>
      </w:pPr>
      <w:r w:rsidRPr="008F06C5">
        <w:rPr>
          <w:b/>
          <w:bCs/>
        </w:rPr>
        <w:t>Employees/</w:t>
      </w:r>
      <w:r w:rsidR="0000059F" w:rsidRPr="008F06C5">
        <w:rPr>
          <w:b/>
          <w:bCs/>
        </w:rPr>
        <w:t>Customers/</w:t>
      </w:r>
      <w:r w:rsidRPr="008F06C5">
        <w:rPr>
          <w:b/>
          <w:bCs/>
        </w:rPr>
        <w:t>V</w:t>
      </w:r>
      <w:r w:rsidR="0000059F" w:rsidRPr="008F06C5">
        <w:rPr>
          <w:b/>
          <w:bCs/>
        </w:rPr>
        <w:t>end</w:t>
      </w:r>
      <w:r w:rsidRPr="008F06C5">
        <w:rPr>
          <w:b/>
          <w:bCs/>
        </w:rPr>
        <w:t>o</w:t>
      </w:r>
      <w:r w:rsidR="0000059F" w:rsidRPr="008F06C5">
        <w:rPr>
          <w:b/>
          <w:bCs/>
        </w:rPr>
        <w:t>rs</w:t>
      </w:r>
    </w:p>
    <w:p w14:paraId="5C57D38D" w14:textId="39DB170F" w:rsidR="0000059F" w:rsidRPr="008F06C5" w:rsidRDefault="0000059F" w:rsidP="0000059F">
      <w:pPr>
        <w:pStyle w:val="ListParagraph"/>
        <w:numPr>
          <w:ilvl w:val="0"/>
          <w:numId w:val="2"/>
        </w:numPr>
      </w:pPr>
      <w:r w:rsidRPr="008F06C5">
        <w:t>All</w:t>
      </w:r>
      <w:r w:rsidR="00073ACD" w:rsidRPr="008F06C5">
        <w:t xml:space="preserve"> employees, </w:t>
      </w:r>
      <w:r w:rsidRPr="008F06C5">
        <w:t>customers</w:t>
      </w:r>
      <w:r w:rsidR="00073ACD" w:rsidRPr="008F06C5">
        <w:t>,</w:t>
      </w:r>
      <w:r w:rsidR="000A040A" w:rsidRPr="008F06C5">
        <w:t xml:space="preserve"> and vendors</w:t>
      </w:r>
      <w:r w:rsidRPr="008F06C5">
        <w:t xml:space="preserve"> must wear high-visibility safety garments (such as vests, shirts, or jackets)</w:t>
      </w:r>
      <w:r w:rsidR="00073ACD" w:rsidRPr="008F06C5">
        <w:t xml:space="preserve"> </w:t>
      </w:r>
      <w:r w:rsidRPr="008F06C5">
        <w:t xml:space="preserve">while </w:t>
      </w:r>
      <w:r w:rsidR="00412466" w:rsidRPr="008F06C5">
        <w:t>in designated areas to include active landfill cells, tipping areas, or</w:t>
      </w:r>
      <w:r w:rsidR="00144ABA" w:rsidRPr="008F06C5">
        <w:t xml:space="preserve"> areas with</w:t>
      </w:r>
      <w:r w:rsidR="00412466" w:rsidRPr="008F06C5">
        <w:t xml:space="preserve"> high vehicle and equipment traffic</w:t>
      </w:r>
      <w:r w:rsidR="00E37613" w:rsidRPr="008F06C5">
        <w:t>.</w:t>
      </w:r>
      <w:r w:rsidRPr="008F06C5">
        <w:t xml:space="preserve"> </w:t>
      </w:r>
    </w:p>
    <w:p w14:paraId="615C832B" w14:textId="370A94FD" w:rsidR="000A040A" w:rsidRPr="008F06C5" w:rsidRDefault="00073ACD" w:rsidP="0000059F">
      <w:pPr>
        <w:pStyle w:val="ListParagraph"/>
        <w:numPr>
          <w:ilvl w:val="0"/>
          <w:numId w:val="2"/>
        </w:numPr>
      </w:pPr>
      <w:r w:rsidRPr="008F06C5">
        <w:t xml:space="preserve">High visibility safety garment is considered to have a minimum of 400 square inches of fluorescent orange, green, or yellow </w:t>
      </w:r>
      <w:r w:rsidR="00412466" w:rsidRPr="008F06C5">
        <w:t xml:space="preserve">above the waist. </w:t>
      </w:r>
      <w:r w:rsidR="000A040A" w:rsidRPr="008F06C5">
        <w:t xml:space="preserve"> be in good condition, free of dirt, damage, or wear that may diminish visibility.</w:t>
      </w:r>
    </w:p>
    <w:p w14:paraId="646AAE5A" w14:textId="29A37B35" w:rsidR="00073ACD" w:rsidRPr="008F06C5" w:rsidRDefault="000A040A" w:rsidP="00073ACD">
      <w:pPr>
        <w:pStyle w:val="ListParagraph"/>
        <w:numPr>
          <w:ilvl w:val="0"/>
          <w:numId w:val="2"/>
        </w:numPr>
      </w:pPr>
      <w:r w:rsidRPr="008F06C5">
        <w:t>Customers and vendors who do not have their own high-visibility garments may obtain a garment from the designated check-in point (scale house, or office) of the site they are utilizing.</w:t>
      </w:r>
    </w:p>
    <w:p w14:paraId="3630E7D2" w14:textId="7DD0ACCA" w:rsidR="000A040A" w:rsidRPr="008F06C5" w:rsidRDefault="00E37613" w:rsidP="00073ACD">
      <w:pPr>
        <w:pStyle w:val="ListParagraph"/>
        <w:numPr>
          <w:ilvl w:val="0"/>
          <w:numId w:val="2"/>
        </w:numPr>
      </w:pPr>
      <w:r w:rsidRPr="008F06C5">
        <w:t>Employees</w:t>
      </w:r>
      <w:r w:rsidR="00073ACD" w:rsidRPr="008F06C5">
        <w:t>, customers, and vendors</w:t>
      </w:r>
      <w:r w:rsidRPr="008F06C5">
        <w:t xml:space="preserve"> are responsible for inspecting their own high-visibility garments to ensure they meet the standard. Damaged or inefficient garments must be replaced. </w:t>
      </w:r>
    </w:p>
    <w:p w14:paraId="4B223190" w14:textId="253D23E1" w:rsidR="00E37613" w:rsidRPr="00412466" w:rsidRDefault="00245108" w:rsidP="00E37613">
      <w:pPr>
        <w:rPr>
          <w:b/>
          <w:bCs/>
          <w:u w:val="single"/>
        </w:rPr>
      </w:pPr>
      <w:r w:rsidRPr="00412466">
        <w:rPr>
          <w:b/>
          <w:bCs/>
          <w:u w:val="single"/>
        </w:rPr>
        <w:t>Responsibilities</w:t>
      </w:r>
    </w:p>
    <w:p w14:paraId="2A35359F" w14:textId="6B311DD8" w:rsidR="00245108" w:rsidRDefault="00245108" w:rsidP="00245108">
      <w:r>
        <w:t>Employees</w:t>
      </w:r>
    </w:p>
    <w:p w14:paraId="5656E41C" w14:textId="77777777" w:rsidR="00245108" w:rsidRDefault="00245108" w:rsidP="00412466">
      <w:pPr>
        <w:pStyle w:val="ListParagraph"/>
        <w:numPr>
          <w:ilvl w:val="0"/>
          <w:numId w:val="7"/>
        </w:numPr>
      </w:pPr>
      <w:r>
        <w:t xml:space="preserve">Must comply with this policy by wearing high visibility clothing in designated areas and maintaining the condition of their clothing. </w:t>
      </w:r>
    </w:p>
    <w:p w14:paraId="4896ADC3" w14:textId="6F36DD5C" w:rsidR="00CE6853" w:rsidRDefault="00CE6853" w:rsidP="00412466">
      <w:pPr>
        <w:pStyle w:val="ListParagraph"/>
        <w:numPr>
          <w:ilvl w:val="0"/>
          <w:numId w:val="7"/>
        </w:numPr>
      </w:pPr>
      <w:r w:rsidRPr="00CE6853">
        <w:t>Must direct and encourage customers to comply with the high visibility clothing policy.</w:t>
      </w:r>
    </w:p>
    <w:p w14:paraId="5E79EDB9" w14:textId="2C2DB595" w:rsidR="00245108" w:rsidRDefault="00245108" w:rsidP="00245108">
      <w:r>
        <w:t xml:space="preserve">Supervisors and Managers </w:t>
      </w:r>
    </w:p>
    <w:p w14:paraId="1EB37913" w14:textId="207E1AF5" w:rsidR="00245108" w:rsidRDefault="00245108" w:rsidP="00412466">
      <w:pPr>
        <w:pStyle w:val="ListParagraph"/>
        <w:numPr>
          <w:ilvl w:val="0"/>
          <w:numId w:val="7"/>
        </w:numPr>
      </w:pPr>
      <w:r>
        <w:t xml:space="preserve">Must enforce the policy, ensure that all employees have access to appropriate high visibility clothing, and provide training on this policy. </w:t>
      </w:r>
    </w:p>
    <w:p w14:paraId="079748C5" w14:textId="77777777" w:rsidR="00245108" w:rsidRDefault="00245108" w:rsidP="00412466">
      <w:pPr>
        <w:pStyle w:val="ListParagraph"/>
        <w:numPr>
          <w:ilvl w:val="0"/>
          <w:numId w:val="7"/>
        </w:numPr>
      </w:pPr>
      <w:r>
        <w:t xml:space="preserve">Will conduct regular audits to ensure compliance with this policy and provide guidance on any updates or changes to the policy. </w:t>
      </w:r>
    </w:p>
    <w:p w14:paraId="0EE9ACD0" w14:textId="77777777" w:rsidR="00412466" w:rsidRPr="002C2C12" w:rsidRDefault="00245108" w:rsidP="00412466">
      <w:pPr>
        <w:rPr>
          <w:b/>
          <w:bCs/>
          <w:u w:val="single"/>
        </w:rPr>
      </w:pPr>
      <w:r w:rsidRPr="002C2C12">
        <w:rPr>
          <w:b/>
          <w:bCs/>
          <w:u w:val="single"/>
        </w:rPr>
        <w:t xml:space="preserve">Review </w:t>
      </w:r>
    </w:p>
    <w:p w14:paraId="521E3484" w14:textId="27A8FDEC" w:rsidR="009A6B6C" w:rsidRDefault="00245108" w:rsidP="002C2C12">
      <w:r w:rsidRPr="00412466">
        <w:t>This policy will be reviewed annually or whenever changes in work conditions, safety standards, or regulations necessitate an update.</w:t>
      </w:r>
    </w:p>
    <w:sectPr w:rsidR="009A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0B4"/>
    <w:multiLevelType w:val="hybridMultilevel"/>
    <w:tmpl w:val="0ECE5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776D03"/>
    <w:multiLevelType w:val="hybridMultilevel"/>
    <w:tmpl w:val="D8D29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644C"/>
    <w:multiLevelType w:val="hybridMultilevel"/>
    <w:tmpl w:val="2D9A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D732F"/>
    <w:multiLevelType w:val="hybridMultilevel"/>
    <w:tmpl w:val="37485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CF51E9"/>
    <w:multiLevelType w:val="hybridMultilevel"/>
    <w:tmpl w:val="54140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D74EA"/>
    <w:multiLevelType w:val="hybridMultilevel"/>
    <w:tmpl w:val="F5902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B848AA"/>
    <w:multiLevelType w:val="hybridMultilevel"/>
    <w:tmpl w:val="C9C65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37193C"/>
    <w:multiLevelType w:val="hybridMultilevel"/>
    <w:tmpl w:val="8DEA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F1074"/>
    <w:multiLevelType w:val="hybridMultilevel"/>
    <w:tmpl w:val="BB285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74566"/>
    <w:multiLevelType w:val="hybridMultilevel"/>
    <w:tmpl w:val="327E5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5775213">
    <w:abstractNumId w:val="0"/>
  </w:num>
  <w:num w:numId="2" w16cid:durableId="1455177917">
    <w:abstractNumId w:val="7"/>
  </w:num>
  <w:num w:numId="3" w16cid:durableId="1700664174">
    <w:abstractNumId w:val="4"/>
  </w:num>
  <w:num w:numId="4" w16cid:durableId="1678003320">
    <w:abstractNumId w:val="8"/>
  </w:num>
  <w:num w:numId="5" w16cid:durableId="252470455">
    <w:abstractNumId w:val="1"/>
  </w:num>
  <w:num w:numId="6" w16cid:durableId="222251700">
    <w:abstractNumId w:val="2"/>
  </w:num>
  <w:num w:numId="7" w16cid:durableId="1044136802">
    <w:abstractNumId w:val="5"/>
  </w:num>
  <w:num w:numId="8" w16cid:durableId="1098335074">
    <w:abstractNumId w:val="6"/>
  </w:num>
  <w:num w:numId="9" w16cid:durableId="1252348365">
    <w:abstractNumId w:val="9"/>
  </w:num>
  <w:num w:numId="10" w16cid:durableId="107269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6C"/>
    <w:rsid w:val="0000059F"/>
    <w:rsid w:val="00073ACD"/>
    <w:rsid w:val="000A040A"/>
    <w:rsid w:val="00111985"/>
    <w:rsid w:val="00144ABA"/>
    <w:rsid w:val="00245108"/>
    <w:rsid w:val="002C2C12"/>
    <w:rsid w:val="002E4104"/>
    <w:rsid w:val="003B4311"/>
    <w:rsid w:val="00412466"/>
    <w:rsid w:val="0042151E"/>
    <w:rsid w:val="0061163D"/>
    <w:rsid w:val="00624B83"/>
    <w:rsid w:val="008F06C5"/>
    <w:rsid w:val="009A6B6C"/>
    <w:rsid w:val="00A04655"/>
    <w:rsid w:val="00B47617"/>
    <w:rsid w:val="00C85C79"/>
    <w:rsid w:val="00CE6853"/>
    <w:rsid w:val="00D21E26"/>
    <w:rsid w:val="00D60898"/>
    <w:rsid w:val="00E37613"/>
    <w:rsid w:val="00F5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6254"/>
  <w15:chartTrackingRefBased/>
  <w15:docId w15:val="{F4DB2D59-A13D-4722-824C-A73B523A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Staton, Philip</dc:creator>
  <cp:keywords/>
  <dc:description/>
  <cp:lastModifiedBy>Staton, Philip</cp:lastModifiedBy>
  <cp:revision>2</cp:revision>
  <dcterms:created xsi:type="dcterms:W3CDTF">2025-04-07T21:12:00Z</dcterms:created>
  <dcterms:modified xsi:type="dcterms:W3CDTF">2025-04-07T21:12:00Z</dcterms:modified>
</cp:coreProperties>
</file>